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1D9A" w14:textId="5DC7B9F1" w:rsidR="00881FC8" w:rsidRPr="00470A7A" w:rsidRDefault="00881FC8" w:rsidP="005863E8">
      <w:pPr>
        <w:rPr>
          <w:rFonts w:ascii="HG明朝B" w:eastAsia="HG明朝B" w:hAnsi="ＭＳ 明朝" w:hint="eastAsia"/>
          <w:sz w:val="24"/>
          <w:szCs w:val="24"/>
        </w:rPr>
      </w:pPr>
      <w:r w:rsidRPr="00470A7A">
        <w:rPr>
          <w:rFonts w:ascii="HG明朝B" w:eastAsia="HG明朝B" w:hAnsi="ＭＳ 明朝" w:hint="eastAsia"/>
          <w:sz w:val="24"/>
          <w:szCs w:val="24"/>
        </w:rPr>
        <w:t>（</w:t>
      </w:r>
      <w:r w:rsidR="005863E8" w:rsidRPr="00470A7A">
        <w:rPr>
          <w:rFonts w:ascii="HG明朝B" w:eastAsia="HG明朝B" w:hAnsi="ＭＳ 明朝" w:hint="eastAsia"/>
          <w:sz w:val="24"/>
          <w:szCs w:val="24"/>
        </w:rPr>
        <w:t>様式</w:t>
      </w:r>
      <w:r w:rsidR="008D2E38" w:rsidRPr="00470A7A">
        <w:rPr>
          <w:rFonts w:ascii="HG明朝B" w:eastAsia="HG明朝B" w:hAnsi="ＭＳ 明朝" w:hint="eastAsia"/>
          <w:sz w:val="24"/>
          <w:szCs w:val="24"/>
        </w:rPr>
        <w:t>第１</w:t>
      </w:r>
      <w:r w:rsidR="00D73663" w:rsidRPr="00470A7A">
        <w:rPr>
          <w:rFonts w:ascii="HG明朝B" w:eastAsia="HG明朝B" w:hAnsi="ＭＳ 明朝" w:hint="eastAsia"/>
          <w:sz w:val="24"/>
          <w:szCs w:val="24"/>
        </w:rPr>
        <w:t>号</w:t>
      </w:r>
      <w:r w:rsidR="008D2E38" w:rsidRPr="00470A7A">
        <w:rPr>
          <w:rFonts w:ascii="HG明朝B" w:eastAsia="HG明朝B" w:hAnsi="ＭＳ 明朝" w:hint="eastAsia"/>
          <w:sz w:val="24"/>
          <w:szCs w:val="24"/>
        </w:rPr>
        <w:t>別紙</w:t>
      </w:r>
      <w:r w:rsidRPr="00470A7A">
        <w:rPr>
          <w:rFonts w:ascii="HG明朝B" w:eastAsia="HG明朝B" w:hAnsi="ＭＳ 明朝" w:hint="eastAsia"/>
          <w:sz w:val="24"/>
          <w:szCs w:val="24"/>
        </w:rPr>
        <w:t>）</w:t>
      </w:r>
    </w:p>
    <w:p w14:paraId="12273701" w14:textId="6B78D6FF" w:rsidR="005863E8" w:rsidRPr="00470A7A" w:rsidRDefault="005863E8" w:rsidP="005863E8">
      <w:pPr>
        <w:jc w:val="center"/>
        <w:rPr>
          <w:rFonts w:ascii="HG明朝B" w:eastAsia="HG明朝B" w:hAnsi="ＭＳ 明朝" w:hint="eastAsia"/>
          <w:bCs/>
          <w:sz w:val="28"/>
          <w:szCs w:val="24"/>
        </w:rPr>
      </w:pPr>
      <w:r w:rsidRPr="00470A7A">
        <w:rPr>
          <w:rFonts w:ascii="HG明朝B" w:eastAsia="HG明朝B" w:hAnsi="ＭＳ 明朝" w:hint="eastAsia"/>
          <w:bCs/>
          <w:sz w:val="28"/>
          <w:szCs w:val="24"/>
        </w:rPr>
        <w:t>誓　約　書</w:t>
      </w:r>
    </w:p>
    <w:p w14:paraId="15DCEEEC" w14:textId="77777777" w:rsidR="001F0D7A" w:rsidRPr="00470A7A" w:rsidRDefault="001F0D7A" w:rsidP="005863E8">
      <w:pPr>
        <w:jc w:val="center"/>
        <w:rPr>
          <w:rFonts w:ascii="HG明朝B" w:eastAsia="HG明朝B" w:hAnsi="ＭＳ 明朝" w:hint="eastAsia"/>
          <w:bCs/>
          <w:sz w:val="24"/>
          <w:szCs w:val="24"/>
        </w:rPr>
      </w:pPr>
    </w:p>
    <w:p w14:paraId="0575CEC6" w14:textId="77777777" w:rsidR="005863E8" w:rsidRPr="00470A7A" w:rsidRDefault="005863E8" w:rsidP="005863E8">
      <w:pPr>
        <w:ind w:firstLineChars="100" w:firstLine="233"/>
        <w:rPr>
          <w:rFonts w:ascii="HG明朝B" w:eastAsia="HG明朝B" w:hAnsi="ＭＳ 明朝" w:hint="eastAsia"/>
          <w:sz w:val="24"/>
          <w:szCs w:val="24"/>
        </w:rPr>
      </w:pPr>
      <w:r w:rsidRPr="00470A7A">
        <w:rPr>
          <w:rFonts w:ascii="HG明朝B" w:eastAsia="HG明朝B" w:hAnsi="ＭＳ 明朝" w:hint="eastAsia"/>
          <w:sz w:val="24"/>
          <w:szCs w:val="24"/>
        </w:rPr>
        <w:t>私は、下記事項について誓約します。</w:t>
      </w:r>
    </w:p>
    <w:p w14:paraId="138A3841" w14:textId="5AE5C7A8" w:rsidR="005863E8" w:rsidRPr="00470A7A" w:rsidRDefault="005863E8" w:rsidP="00D32AED">
      <w:pPr>
        <w:pStyle w:val="a9"/>
        <w:rPr>
          <w:rFonts w:ascii="HG明朝B" w:eastAsia="HG明朝B" w:hint="eastAsia"/>
          <w:sz w:val="24"/>
          <w:szCs w:val="24"/>
        </w:rPr>
      </w:pPr>
      <w:r w:rsidRPr="00470A7A">
        <w:rPr>
          <w:rFonts w:ascii="HG明朝B" w:eastAsia="HG明朝B" w:hint="eastAsia"/>
          <w:sz w:val="24"/>
          <w:szCs w:val="24"/>
        </w:rPr>
        <w:t>記</w:t>
      </w:r>
    </w:p>
    <w:p w14:paraId="1F87544E" w14:textId="10ACF1EC" w:rsidR="00D32AED" w:rsidRPr="00470A7A" w:rsidRDefault="00D32AED" w:rsidP="00D32AED">
      <w:pPr>
        <w:rPr>
          <w:rFonts w:ascii="HG明朝B" w:eastAsia="HG明朝B" w:hint="eastAsia"/>
          <w:sz w:val="24"/>
          <w:szCs w:val="24"/>
        </w:rPr>
      </w:pPr>
    </w:p>
    <w:p w14:paraId="2D9CA74D" w14:textId="77777777" w:rsidR="00470A7A" w:rsidRPr="00470A7A" w:rsidRDefault="00CB6D41" w:rsidP="00470A7A">
      <w:pPr>
        <w:spacing w:line="400" w:lineRule="exact"/>
        <w:jc w:val="left"/>
        <w:rPr>
          <w:rFonts w:ascii="HG明朝B" w:eastAsia="HG明朝B" w:hint="eastAsia"/>
          <w:sz w:val="24"/>
          <w:szCs w:val="24"/>
        </w:rPr>
      </w:pPr>
      <w:r w:rsidRPr="00470A7A">
        <w:rPr>
          <w:rFonts w:ascii="HG明朝B" w:eastAsia="HG明朝B" w:hAnsi="ＭＳ 明朝" w:hint="eastAsia"/>
          <w:sz w:val="24"/>
          <w:szCs w:val="24"/>
        </w:rPr>
        <w:t xml:space="preserve">１　</w:t>
      </w:r>
      <w:r w:rsidR="00470A7A" w:rsidRPr="00470A7A">
        <w:rPr>
          <w:rFonts w:ascii="HG明朝B" w:eastAsia="HG明朝B" w:hint="eastAsia"/>
          <w:sz w:val="24"/>
          <w:szCs w:val="24"/>
        </w:rPr>
        <w:t>九州歯科用品商協同組合沖縄県支部に加盟している組合員及び支店・営業所である</w:t>
      </w:r>
    </w:p>
    <w:p w14:paraId="6DCB1148" w14:textId="4A8C46ED" w:rsidR="00470A7A" w:rsidRPr="00470A7A" w:rsidRDefault="00470A7A" w:rsidP="00470A7A">
      <w:pPr>
        <w:spacing w:line="400" w:lineRule="exact"/>
        <w:ind w:firstLineChars="200" w:firstLine="467"/>
        <w:jc w:val="left"/>
        <w:rPr>
          <w:rFonts w:ascii="HG明朝B" w:eastAsia="HG明朝B" w:hint="eastAsia"/>
          <w:sz w:val="24"/>
          <w:szCs w:val="24"/>
        </w:rPr>
      </w:pPr>
      <w:r w:rsidRPr="00470A7A">
        <w:rPr>
          <w:rFonts w:ascii="HG明朝B" w:eastAsia="HG明朝B" w:hint="eastAsia"/>
          <w:sz w:val="24"/>
          <w:szCs w:val="24"/>
        </w:rPr>
        <w:t>こと</w:t>
      </w:r>
    </w:p>
    <w:p w14:paraId="6C1E7CB5" w14:textId="6805181D" w:rsidR="00CB6D41" w:rsidRPr="00470A7A" w:rsidRDefault="00A001AE" w:rsidP="00CB6D41">
      <w:pPr>
        <w:rPr>
          <w:rFonts w:ascii="HG明朝B" w:eastAsia="HG明朝B" w:hAnsi="ＭＳ 明朝" w:hint="eastAsia"/>
          <w:sz w:val="24"/>
          <w:szCs w:val="24"/>
        </w:rPr>
      </w:pPr>
      <w:r w:rsidRPr="00470A7A">
        <w:rPr>
          <w:rFonts w:ascii="HG明朝B" w:eastAsia="HG明朝B" w:hAnsi="ＭＳ 明朝" w:hint="eastAsia"/>
          <w:sz w:val="24"/>
          <w:szCs w:val="24"/>
        </w:rPr>
        <w:t xml:space="preserve">２　</w:t>
      </w:r>
      <w:r w:rsidR="00470A7A" w:rsidRPr="00470A7A">
        <w:rPr>
          <w:rFonts w:ascii="HG明朝B" w:eastAsia="HG明朝B" w:hint="eastAsia"/>
          <w:sz w:val="24"/>
          <w:szCs w:val="24"/>
        </w:rPr>
        <w:t>地方自治法施行令第167条の4の規定に該当するものでないこと。</w:t>
      </w:r>
    </w:p>
    <w:p w14:paraId="25657B59" w14:textId="77777777" w:rsidR="00470A7A" w:rsidRPr="00470A7A" w:rsidRDefault="00A001AE" w:rsidP="00470A7A">
      <w:pPr>
        <w:spacing w:line="400" w:lineRule="exact"/>
        <w:jc w:val="left"/>
        <w:rPr>
          <w:rFonts w:ascii="HG明朝B" w:eastAsia="HG明朝B" w:hint="eastAsia"/>
          <w:sz w:val="24"/>
          <w:szCs w:val="24"/>
        </w:rPr>
      </w:pPr>
      <w:r w:rsidRPr="00470A7A">
        <w:rPr>
          <w:rFonts w:ascii="HG明朝B" w:eastAsia="HG明朝B" w:hAnsi="ＭＳ 明朝" w:hint="eastAsia"/>
          <w:sz w:val="24"/>
          <w:szCs w:val="24"/>
        </w:rPr>
        <w:t>３</w:t>
      </w:r>
      <w:r w:rsidR="008D2E38" w:rsidRPr="00470A7A">
        <w:rPr>
          <w:rFonts w:ascii="HG明朝B" w:eastAsia="HG明朝B" w:hAnsi="ＭＳ 明朝" w:hint="eastAsia"/>
          <w:sz w:val="24"/>
          <w:szCs w:val="24"/>
        </w:rPr>
        <w:t xml:space="preserve">　</w:t>
      </w:r>
      <w:r w:rsidR="00470A7A" w:rsidRPr="00470A7A">
        <w:rPr>
          <w:rFonts w:ascii="HG明朝B" w:eastAsia="HG明朝B" w:hint="eastAsia"/>
          <w:sz w:val="24"/>
          <w:szCs w:val="24"/>
        </w:rPr>
        <w:t>会社更生法（平成14年法律第154号）に基づき更生手続き開始の申立てがなされ</w:t>
      </w:r>
    </w:p>
    <w:p w14:paraId="4139D761" w14:textId="77777777" w:rsidR="00470A7A" w:rsidRPr="00470A7A" w:rsidRDefault="00470A7A" w:rsidP="00470A7A">
      <w:pPr>
        <w:spacing w:line="400" w:lineRule="exact"/>
        <w:ind w:firstLineChars="200" w:firstLine="467"/>
        <w:jc w:val="left"/>
        <w:rPr>
          <w:rFonts w:ascii="HG明朝B" w:eastAsia="HG明朝B" w:hint="eastAsia"/>
          <w:sz w:val="24"/>
          <w:szCs w:val="24"/>
        </w:rPr>
      </w:pPr>
      <w:r w:rsidRPr="00470A7A">
        <w:rPr>
          <w:rFonts w:ascii="HG明朝B" w:eastAsia="HG明朝B" w:hint="eastAsia"/>
          <w:sz w:val="24"/>
          <w:szCs w:val="24"/>
        </w:rPr>
        <w:t>てないもの。</w:t>
      </w:r>
    </w:p>
    <w:p w14:paraId="7CEC625E" w14:textId="77777777" w:rsidR="00470A7A" w:rsidRPr="00470A7A" w:rsidRDefault="00A001AE" w:rsidP="00470A7A">
      <w:pPr>
        <w:spacing w:line="400" w:lineRule="exact"/>
        <w:jc w:val="left"/>
        <w:rPr>
          <w:rFonts w:ascii="HG明朝B" w:eastAsia="HG明朝B" w:hint="eastAsia"/>
          <w:sz w:val="24"/>
          <w:szCs w:val="24"/>
        </w:rPr>
      </w:pPr>
      <w:r w:rsidRPr="00470A7A">
        <w:rPr>
          <w:rFonts w:ascii="HG明朝B" w:eastAsia="HG明朝B" w:hAnsi="ＭＳ 明朝" w:hint="eastAsia"/>
          <w:sz w:val="24"/>
          <w:szCs w:val="24"/>
        </w:rPr>
        <w:t>４</w:t>
      </w:r>
      <w:r w:rsidR="00CB6D41" w:rsidRPr="00470A7A">
        <w:rPr>
          <w:rFonts w:ascii="HG明朝B" w:eastAsia="HG明朝B" w:hAnsi="ＭＳ 明朝" w:hint="eastAsia"/>
          <w:sz w:val="24"/>
          <w:szCs w:val="24"/>
        </w:rPr>
        <w:t xml:space="preserve">　</w:t>
      </w:r>
      <w:r w:rsidR="00470A7A" w:rsidRPr="00470A7A">
        <w:rPr>
          <w:rFonts w:ascii="HG明朝B" w:eastAsia="HG明朝B" w:hint="eastAsia"/>
          <w:sz w:val="24"/>
          <w:szCs w:val="24"/>
        </w:rPr>
        <w:t>民事再生法(平成11年法律第225号)に基づき再生手続き開始の申立てがなされてな</w:t>
      </w:r>
    </w:p>
    <w:p w14:paraId="1386B73F" w14:textId="0289DF1F" w:rsidR="00470A7A" w:rsidRPr="00470A7A" w:rsidRDefault="00470A7A" w:rsidP="00470A7A">
      <w:pPr>
        <w:spacing w:line="400" w:lineRule="exact"/>
        <w:ind w:firstLineChars="200" w:firstLine="467"/>
        <w:jc w:val="left"/>
        <w:rPr>
          <w:rFonts w:ascii="HG明朝B" w:eastAsia="HG明朝B" w:hint="eastAsia"/>
          <w:sz w:val="24"/>
          <w:szCs w:val="24"/>
        </w:rPr>
      </w:pPr>
      <w:r w:rsidRPr="00470A7A">
        <w:rPr>
          <w:rFonts w:ascii="HG明朝B" w:eastAsia="HG明朝B" w:hint="eastAsia"/>
          <w:sz w:val="24"/>
          <w:szCs w:val="24"/>
        </w:rPr>
        <w:t>いもの。</w:t>
      </w:r>
    </w:p>
    <w:p w14:paraId="38CB4786" w14:textId="77777777" w:rsidR="00470A7A" w:rsidRPr="00470A7A" w:rsidRDefault="00A001AE" w:rsidP="00470A7A">
      <w:pPr>
        <w:rPr>
          <w:rFonts w:ascii="HG明朝B" w:eastAsia="HG明朝B" w:hAnsi="ＭＳ 明朝" w:hint="eastAsia"/>
          <w:sz w:val="24"/>
          <w:szCs w:val="24"/>
        </w:rPr>
      </w:pPr>
      <w:r w:rsidRPr="00470A7A">
        <w:rPr>
          <w:rFonts w:ascii="HG明朝B" w:eastAsia="HG明朝B" w:hAnsi="ＭＳ 明朝" w:hint="eastAsia"/>
          <w:sz w:val="24"/>
          <w:szCs w:val="24"/>
        </w:rPr>
        <w:t>５</w:t>
      </w:r>
      <w:r w:rsidR="008D2E38" w:rsidRPr="00470A7A">
        <w:rPr>
          <w:rFonts w:ascii="HG明朝B" w:eastAsia="HG明朝B" w:hAnsi="ＭＳ 明朝" w:hint="eastAsia"/>
          <w:sz w:val="24"/>
          <w:szCs w:val="24"/>
        </w:rPr>
        <w:t xml:space="preserve">　</w:t>
      </w:r>
      <w:r w:rsidR="00470A7A" w:rsidRPr="00470A7A">
        <w:rPr>
          <w:rFonts w:ascii="HG明朝B" w:eastAsia="HG明朝B" w:hAnsi="ＭＳ 明朝" w:hint="eastAsia"/>
          <w:sz w:val="24"/>
          <w:szCs w:val="24"/>
        </w:rPr>
        <w:t>暴力団員による不当な行為の防止等に関する法律（平成３年法律第77号）第２条第</w:t>
      </w:r>
    </w:p>
    <w:p w14:paraId="6983B16D" w14:textId="77777777" w:rsidR="00470A7A" w:rsidRPr="00470A7A" w:rsidRDefault="00470A7A" w:rsidP="00470A7A">
      <w:pPr>
        <w:ind w:firstLineChars="200" w:firstLine="467"/>
        <w:rPr>
          <w:rFonts w:ascii="HG明朝B" w:eastAsia="HG明朝B" w:hAnsi="ＭＳ 明朝" w:hint="eastAsia"/>
          <w:sz w:val="24"/>
          <w:szCs w:val="24"/>
        </w:rPr>
      </w:pPr>
      <w:r w:rsidRPr="00470A7A">
        <w:rPr>
          <w:rFonts w:ascii="HG明朝B" w:eastAsia="HG明朝B" w:hAnsi="ＭＳ 明朝" w:hint="eastAsia"/>
          <w:sz w:val="24"/>
          <w:szCs w:val="24"/>
        </w:rPr>
        <w:t>２号に規定する暴力団、同法第２条第６号に規定する暴力団員と関係を有している者</w:t>
      </w:r>
    </w:p>
    <w:p w14:paraId="7C3A82F4" w14:textId="77777777" w:rsidR="00470A7A" w:rsidRPr="00470A7A" w:rsidRDefault="00470A7A" w:rsidP="00470A7A">
      <w:pPr>
        <w:ind w:firstLineChars="200" w:firstLine="467"/>
        <w:rPr>
          <w:rFonts w:ascii="HG明朝B" w:eastAsia="HG明朝B" w:hAnsi="ＭＳ 明朝" w:hint="eastAsia"/>
          <w:sz w:val="24"/>
          <w:szCs w:val="24"/>
        </w:rPr>
      </w:pPr>
      <w:r w:rsidRPr="00470A7A">
        <w:rPr>
          <w:rFonts w:ascii="HG明朝B" w:eastAsia="HG明朝B" w:hAnsi="ＭＳ 明朝" w:hint="eastAsia"/>
          <w:sz w:val="24"/>
          <w:szCs w:val="24"/>
        </w:rPr>
        <w:t>でないこと</w:t>
      </w:r>
    </w:p>
    <w:p w14:paraId="497BF307" w14:textId="74BB29B6" w:rsidR="00CB6D41" w:rsidRPr="00470A7A" w:rsidRDefault="00A001AE" w:rsidP="00CB6D41">
      <w:pPr>
        <w:ind w:left="467" w:hangingChars="200" w:hanging="467"/>
        <w:rPr>
          <w:rFonts w:ascii="HG明朝B" w:eastAsia="HG明朝B" w:hAnsi="ＭＳ 明朝" w:hint="eastAsia"/>
          <w:sz w:val="24"/>
          <w:szCs w:val="24"/>
        </w:rPr>
      </w:pPr>
      <w:r w:rsidRPr="00470A7A">
        <w:rPr>
          <w:rFonts w:ascii="HG明朝B" w:eastAsia="HG明朝B" w:hAnsi="ＭＳ 明朝" w:hint="eastAsia"/>
          <w:sz w:val="24"/>
          <w:szCs w:val="24"/>
        </w:rPr>
        <w:t>６</w:t>
      </w:r>
      <w:r w:rsidR="00CB6D41" w:rsidRPr="00470A7A">
        <w:rPr>
          <w:rFonts w:ascii="HG明朝B" w:eastAsia="HG明朝B" w:hAnsi="ＭＳ 明朝" w:hint="eastAsia"/>
          <w:sz w:val="24"/>
          <w:szCs w:val="24"/>
        </w:rPr>
        <w:t xml:space="preserve">　</w:t>
      </w:r>
      <w:r w:rsidR="00470A7A" w:rsidRPr="00470A7A">
        <w:rPr>
          <w:rFonts w:ascii="HG明朝B" w:eastAsia="HG明朝B" w:hAnsi="ＭＳ 明朝" w:hint="eastAsia"/>
          <w:sz w:val="24"/>
          <w:szCs w:val="24"/>
        </w:rPr>
        <w:t>国又は地方自治体から入札参加資格指名停止の処置を受けていないこと</w:t>
      </w:r>
    </w:p>
    <w:p w14:paraId="599D52BE" w14:textId="77777777" w:rsidR="00470A7A" w:rsidRPr="00470A7A" w:rsidRDefault="00A001AE" w:rsidP="00CB6D41">
      <w:pPr>
        <w:ind w:left="467" w:hangingChars="200" w:hanging="467"/>
        <w:rPr>
          <w:rFonts w:ascii="HG明朝B" w:eastAsia="HG明朝B" w:hint="eastAsia"/>
          <w:sz w:val="24"/>
          <w:szCs w:val="24"/>
        </w:rPr>
      </w:pPr>
      <w:r w:rsidRPr="00470A7A">
        <w:rPr>
          <w:rFonts w:ascii="HG明朝B" w:eastAsia="HG明朝B" w:hAnsi="ＭＳ 明朝" w:hint="eastAsia"/>
          <w:sz w:val="24"/>
          <w:szCs w:val="24"/>
        </w:rPr>
        <w:t>７</w:t>
      </w:r>
      <w:r w:rsidR="008D2E38" w:rsidRPr="00470A7A">
        <w:rPr>
          <w:rFonts w:ascii="HG明朝B" w:eastAsia="HG明朝B" w:hAnsi="ＭＳ 明朝" w:hint="eastAsia"/>
          <w:sz w:val="24"/>
          <w:szCs w:val="24"/>
        </w:rPr>
        <w:t xml:space="preserve">　</w:t>
      </w:r>
      <w:r w:rsidR="00470A7A" w:rsidRPr="00470A7A">
        <w:rPr>
          <w:rFonts w:ascii="HG明朝B" w:eastAsia="HG明朝B" w:hint="eastAsia"/>
          <w:sz w:val="24"/>
          <w:szCs w:val="24"/>
        </w:rPr>
        <w:t>別紙「物品仕様書」を遂行できる者であること。</w:t>
      </w:r>
    </w:p>
    <w:p w14:paraId="2375AEAC" w14:textId="1EE6690F" w:rsidR="005863E8" w:rsidRPr="00470A7A" w:rsidRDefault="00AF0285" w:rsidP="00470A7A">
      <w:pPr>
        <w:ind w:left="467" w:hangingChars="200" w:hanging="467"/>
        <w:rPr>
          <w:rFonts w:ascii="HG明朝B" w:eastAsia="HG明朝B" w:hAnsi="ＭＳ 明朝" w:hint="eastAsia"/>
          <w:sz w:val="24"/>
          <w:szCs w:val="24"/>
        </w:rPr>
      </w:pPr>
      <w:r w:rsidRPr="00470A7A">
        <w:rPr>
          <w:rFonts w:ascii="HG明朝B" w:eastAsia="HG明朝B" w:hAnsi="ＭＳ 明朝" w:hint="eastAsia"/>
          <w:sz w:val="24"/>
          <w:szCs w:val="24"/>
        </w:rPr>
        <w:t xml:space="preserve">８　</w:t>
      </w:r>
      <w:bookmarkStart w:id="0" w:name="_Hlk181870728"/>
      <w:r w:rsidR="005863E8" w:rsidRPr="00470A7A">
        <w:rPr>
          <w:rFonts w:ascii="HG明朝B" w:eastAsia="HG明朝B" w:hAnsi="ＭＳ 明朝" w:hint="eastAsia"/>
          <w:sz w:val="24"/>
          <w:szCs w:val="24"/>
        </w:rPr>
        <w:t>関係法令及び久米島町の業務に関する諸規程を順守すること</w:t>
      </w:r>
      <w:r w:rsidR="00994092" w:rsidRPr="00470A7A">
        <w:rPr>
          <w:rFonts w:ascii="HG明朝B" w:eastAsia="HG明朝B" w:hAnsi="ＭＳ 明朝" w:hint="eastAsia"/>
          <w:sz w:val="24"/>
          <w:szCs w:val="24"/>
        </w:rPr>
        <w:t>。</w:t>
      </w:r>
      <w:bookmarkEnd w:id="0"/>
    </w:p>
    <w:p w14:paraId="6DBDDCF6" w14:textId="435322FC" w:rsidR="00CB6D41" w:rsidRPr="00470A7A" w:rsidRDefault="00CB6D41" w:rsidP="005863E8">
      <w:pPr>
        <w:rPr>
          <w:rFonts w:ascii="HG明朝B" w:eastAsia="HG明朝B" w:hAnsi="ＭＳ 明朝" w:hint="eastAsia"/>
          <w:sz w:val="24"/>
          <w:szCs w:val="24"/>
        </w:rPr>
      </w:pPr>
    </w:p>
    <w:p w14:paraId="6771E5B3" w14:textId="77777777" w:rsidR="00AF0285" w:rsidRPr="00470A7A" w:rsidRDefault="00AF0285" w:rsidP="005863E8">
      <w:pPr>
        <w:rPr>
          <w:rFonts w:ascii="HG明朝B" w:eastAsia="HG明朝B" w:hAnsi="ＭＳ 明朝" w:hint="eastAsia"/>
          <w:sz w:val="24"/>
          <w:szCs w:val="24"/>
        </w:rPr>
      </w:pPr>
    </w:p>
    <w:p w14:paraId="58DA0268" w14:textId="77777777" w:rsidR="00CB6D41" w:rsidRPr="00470A7A" w:rsidRDefault="00CB6D41" w:rsidP="005863E8">
      <w:pPr>
        <w:rPr>
          <w:rFonts w:ascii="HG明朝B" w:eastAsia="HG明朝B" w:hAnsi="ＭＳ 明朝" w:hint="eastAsia"/>
          <w:sz w:val="24"/>
          <w:szCs w:val="24"/>
        </w:rPr>
      </w:pPr>
    </w:p>
    <w:p w14:paraId="46691210" w14:textId="04A451F1" w:rsidR="00AD0F1D" w:rsidRPr="00470A7A" w:rsidRDefault="00AD0F1D" w:rsidP="005863E8">
      <w:pPr>
        <w:rPr>
          <w:rFonts w:ascii="HG明朝B" w:eastAsia="HG明朝B" w:hAnsi="ＭＳ 明朝" w:hint="eastAsia"/>
          <w:sz w:val="24"/>
          <w:szCs w:val="24"/>
        </w:rPr>
      </w:pPr>
      <w:r w:rsidRPr="00470A7A">
        <w:rPr>
          <w:rFonts w:ascii="HG明朝B" w:eastAsia="HG明朝B" w:hAnsi="ＭＳ 明朝" w:hint="eastAsia"/>
          <w:sz w:val="24"/>
          <w:szCs w:val="24"/>
        </w:rPr>
        <w:t>令和　　年　　月　　日</w:t>
      </w:r>
    </w:p>
    <w:p w14:paraId="2EE84479" w14:textId="77777777" w:rsidR="00AD0F1D" w:rsidRPr="00470A7A" w:rsidRDefault="00AD0F1D" w:rsidP="005863E8">
      <w:pPr>
        <w:rPr>
          <w:rFonts w:ascii="HG明朝B" w:eastAsia="HG明朝B" w:hAnsi="ＭＳ 明朝" w:hint="eastAsia"/>
          <w:sz w:val="24"/>
          <w:szCs w:val="24"/>
        </w:rPr>
      </w:pPr>
    </w:p>
    <w:p w14:paraId="158AB866" w14:textId="7ED5232B" w:rsidR="00AD0F1D" w:rsidRPr="00470A7A" w:rsidRDefault="00AD0F1D" w:rsidP="00AD0F1D">
      <w:pPr>
        <w:ind w:firstLineChars="100" w:firstLine="233"/>
        <w:rPr>
          <w:rFonts w:ascii="HG明朝B" w:eastAsia="HG明朝B" w:hAnsi="ＭＳ 明朝" w:hint="eastAsia"/>
          <w:sz w:val="24"/>
          <w:szCs w:val="24"/>
        </w:rPr>
      </w:pPr>
      <w:r w:rsidRPr="00470A7A">
        <w:rPr>
          <w:rFonts w:ascii="HG明朝B" w:eastAsia="HG明朝B" w:hAnsi="ＭＳ 明朝" w:hint="eastAsia"/>
          <w:sz w:val="24"/>
          <w:szCs w:val="24"/>
        </w:rPr>
        <w:t>久米島町長　様</w:t>
      </w:r>
    </w:p>
    <w:p w14:paraId="51B3248D" w14:textId="608E1FD8" w:rsidR="00D32AED" w:rsidRPr="00470A7A" w:rsidRDefault="00D32AED" w:rsidP="00D32AED">
      <w:pPr>
        <w:rPr>
          <w:rFonts w:ascii="HG明朝B" w:eastAsia="HG明朝B" w:hAnsi="ＭＳ 明朝" w:hint="eastAsia"/>
          <w:sz w:val="24"/>
          <w:szCs w:val="24"/>
        </w:rPr>
      </w:pPr>
    </w:p>
    <w:p w14:paraId="47688D84" w14:textId="77777777" w:rsidR="00D32AED" w:rsidRPr="00470A7A" w:rsidRDefault="00D32AED" w:rsidP="00D32AED">
      <w:pPr>
        <w:rPr>
          <w:rFonts w:ascii="HG明朝B" w:eastAsia="HG明朝B" w:hAnsi="ＭＳ 明朝" w:hint="eastAsia"/>
          <w:sz w:val="24"/>
          <w:szCs w:val="24"/>
        </w:rPr>
      </w:pPr>
    </w:p>
    <w:p w14:paraId="70E14D63" w14:textId="66BB4ADF" w:rsidR="00AD0F1D" w:rsidRPr="00470A7A" w:rsidRDefault="00C00EB5" w:rsidP="00D32AED">
      <w:pPr>
        <w:ind w:leftChars="1620" w:left="3294"/>
        <w:jc w:val="left"/>
        <w:rPr>
          <w:rFonts w:ascii="HG明朝B" w:eastAsia="HG明朝B" w:hAnsi="ＭＳ 明朝" w:hint="eastAsia"/>
          <w:sz w:val="24"/>
          <w:szCs w:val="24"/>
        </w:rPr>
      </w:pPr>
      <w:r w:rsidRPr="00470A7A">
        <w:rPr>
          <w:rFonts w:ascii="HG明朝B" w:eastAsia="HG明朝B" w:hAnsi="ＭＳ 明朝" w:hint="eastAsia"/>
          <w:kern w:val="0"/>
          <w:sz w:val="24"/>
          <w:szCs w:val="24"/>
        </w:rPr>
        <w:t>住所</w:t>
      </w:r>
      <w:r w:rsidR="00A4575D" w:rsidRPr="00470A7A">
        <w:rPr>
          <w:rFonts w:ascii="HG明朝B" w:eastAsia="HG明朝B" w:hAnsi="ＭＳ 明朝" w:hint="eastAsia"/>
          <w:kern w:val="0"/>
          <w:sz w:val="24"/>
          <w:szCs w:val="24"/>
        </w:rPr>
        <w:t>又は所在地</w:t>
      </w:r>
    </w:p>
    <w:p w14:paraId="1DAF447B" w14:textId="3F26C277" w:rsidR="00AD0F1D" w:rsidRPr="00470A7A" w:rsidRDefault="00C00EB5" w:rsidP="00D32AED">
      <w:pPr>
        <w:ind w:leftChars="1620" w:left="3294"/>
        <w:jc w:val="left"/>
        <w:rPr>
          <w:rFonts w:ascii="HG明朝B" w:eastAsia="HG明朝B" w:hAnsi="ＭＳ 明朝" w:hint="eastAsia"/>
          <w:sz w:val="24"/>
          <w:szCs w:val="24"/>
        </w:rPr>
      </w:pPr>
      <w:r w:rsidRPr="00470A7A">
        <w:rPr>
          <w:rFonts w:ascii="HG明朝B" w:eastAsia="HG明朝B" w:hAnsi="ＭＳ 明朝" w:hint="eastAsia"/>
          <w:kern w:val="0"/>
          <w:sz w:val="24"/>
          <w:szCs w:val="24"/>
        </w:rPr>
        <w:t>商号又は名称</w:t>
      </w:r>
    </w:p>
    <w:p w14:paraId="1E70E9D5" w14:textId="42BD7EE1" w:rsidR="00AD0F1D" w:rsidRPr="00470A7A" w:rsidRDefault="00A4575D" w:rsidP="00D32AED">
      <w:pPr>
        <w:ind w:leftChars="1620" w:left="3294"/>
        <w:jc w:val="left"/>
        <w:rPr>
          <w:rFonts w:ascii="HG明朝B" w:eastAsia="HG明朝B" w:hAnsi="ＭＳ 明朝" w:hint="eastAsia"/>
          <w:sz w:val="24"/>
          <w:szCs w:val="24"/>
        </w:rPr>
      </w:pPr>
      <w:bookmarkStart w:id="1" w:name="_GoBack"/>
      <w:bookmarkEnd w:id="1"/>
      <w:r w:rsidRPr="00470A7A">
        <w:rPr>
          <w:rFonts w:ascii="HG明朝B" w:eastAsia="HG明朝B" w:hAnsi="ＭＳ 明朝" w:hint="eastAsia"/>
          <w:sz w:val="24"/>
          <w:szCs w:val="24"/>
        </w:rPr>
        <w:t>代表者職氏名</w:t>
      </w:r>
      <w:r w:rsidR="00AD0F1D" w:rsidRPr="00470A7A">
        <w:rPr>
          <w:rFonts w:ascii="HG明朝B" w:eastAsia="HG明朝B" w:hAnsi="ＭＳ 明朝" w:hint="eastAsia"/>
          <w:sz w:val="24"/>
          <w:szCs w:val="24"/>
        </w:rPr>
        <w:t xml:space="preserve">　　　　　　　　　　　　　　　印</w:t>
      </w:r>
    </w:p>
    <w:sectPr w:rsidR="00AD0F1D" w:rsidRPr="00470A7A" w:rsidSect="00470A7A">
      <w:pgSz w:w="11906" w:h="16838" w:code="9"/>
      <w:pgMar w:top="1134" w:right="1134" w:bottom="1021" w:left="1418" w:header="851" w:footer="992" w:gutter="0"/>
      <w:cols w:space="425"/>
      <w:docGrid w:type="linesAndChars" w:linePitch="359"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B73C" w14:textId="77777777" w:rsidR="002A5472" w:rsidRDefault="002A5472" w:rsidP="00AD0F1D">
      <w:r>
        <w:separator/>
      </w:r>
    </w:p>
  </w:endnote>
  <w:endnote w:type="continuationSeparator" w:id="0">
    <w:p w14:paraId="1AF6CDEF" w14:textId="77777777" w:rsidR="002A5472" w:rsidRDefault="002A5472" w:rsidP="00AD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BF9B" w14:textId="77777777" w:rsidR="002A5472" w:rsidRDefault="002A5472" w:rsidP="00AD0F1D">
      <w:r>
        <w:separator/>
      </w:r>
    </w:p>
  </w:footnote>
  <w:footnote w:type="continuationSeparator" w:id="0">
    <w:p w14:paraId="3AD7C3A6" w14:textId="77777777" w:rsidR="002A5472" w:rsidRDefault="002A5472" w:rsidP="00AD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B4"/>
    <w:rsid w:val="001F0D7A"/>
    <w:rsid w:val="00292C97"/>
    <w:rsid w:val="002A5472"/>
    <w:rsid w:val="00470A7A"/>
    <w:rsid w:val="00484328"/>
    <w:rsid w:val="00540348"/>
    <w:rsid w:val="005863E8"/>
    <w:rsid w:val="005A5B26"/>
    <w:rsid w:val="00675DD3"/>
    <w:rsid w:val="006761F3"/>
    <w:rsid w:val="007F35F0"/>
    <w:rsid w:val="00881FC8"/>
    <w:rsid w:val="008D2E38"/>
    <w:rsid w:val="0097741B"/>
    <w:rsid w:val="00994092"/>
    <w:rsid w:val="00A001AE"/>
    <w:rsid w:val="00A31BA8"/>
    <w:rsid w:val="00A4575D"/>
    <w:rsid w:val="00AD0F1D"/>
    <w:rsid w:val="00AF0285"/>
    <w:rsid w:val="00C00EB5"/>
    <w:rsid w:val="00CB6D41"/>
    <w:rsid w:val="00D32AED"/>
    <w:rsid w:val="00D73663"/>
    <w:rsid w:val="00DA06B4"/>
    <w:rsid w:val="00DA1C9C"/>
    <w:rsid w:val="00E05F97"/>
    <w:rsid w:val="00F2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C6AF92"/>
  <w15:chartTrackingRefBased/>
  <w15:docId w15:val="{C07DF604-2B70-433B-8D11-3CF77C6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F97"/>
    <w:rPr>
      <w:rFonts w:asciiTheme="majorHAnsi" w:eastAsiaTheme="majorEastAsia" w:hAnsiTheme="majorHAnsi" w:cstheme="majorBidi"/>
      <w:sz w:val="18"/>
      <w:szCs w:val="18"/>
    </w:rPr>
  </w:style>
  <w:style w:type="paragraph" w:styleId="a5">
    <w:name w:val="header"/>
    <w:basedOn w:val="a"/>
    <w:link w:val="a6"/>
    <w:uiPriority w:val="99"/>
    <w:unhideWhenUsed/>
    <w:rsid w:val="00AD0F1D"/>
    <w:pPr>
      <w:tabs>
        <w:tab w:val="center" w:pos="4252"/>
        <w:tab w:val="right" w:pos="8504"/>
      </w:tabs>
      <w:snapToGrid w:val="0"/>
    </w:pPr>
  </w:style>
  <w:style w:type="character" w:customStyle="1" w:styleId="a6">
    <w:name w:val="ヘッダー (文字)"/>
    <w:basedOn w:val="a0"/>
    <w:link w:val="a5"/>
    <w:uiPriority w:val="99"/>
    <w:rsid w:val="00AD0F1D"/>
  </w:style>
  <w:style w:type="paragraph" w:styleId="a7">
    <w:name w:val="footer"/>
    <w:basedOn w:val="a"/>
    <w:link w:val="a8"/>
    <w:uiPriority w:val="99"/>
    <w:unhideWhenUsed/>
    <w:rsid w:val="00AD0F1D"/>
    <w:pPr>
      <w:tabs>
        <w:tab w:val="center" w:pos="4252"/>
        <w:tab w:val="right" w:pos="8504"/>
      </w:tabs>
      <w:snapToGrid w:val="0"/>
    </w:pPr>
  </w:style>
  <w:style w:type="character" w:customStyle="1" w:styleId="a8">
    <w:name w:val="フッター (文字)"/>
    <w:basedOn w:val="a0"/>
    <w:link w:val="a7"/>
    <w:uiPriority w:val="99"/>
    <w:rsid w:val="00AD0F1D"/>
  </w:style>
  <w:style w:type="paragraph" w:styleId="a9">
    <w:name w:val="Note Heading"/>
    <w:basedOn w:val="a"/>
    <w:next w:val="a"/>
    <w:link w:val="aa"/>
    <w:uiPriority w:val="99"/>
    <w:unhideWhenUsed/>
    <w:rsid w:val="00D32AED"/>
    <w:pPr>
      <w:jc w:val="center"/>
    </w:pPr>
    <w:rPr>
      <w:rFonts w:ascii="ＭＳ 明朝" w:eastAsia="ＭＳ 明朝" w:hAnsi="ＭＳ 明朝"/>
    </w:rPr>
  </w:style>
  <w:style w:type="character" w:customStyle="1" w:styleId="aa">
    <w:name w:val="記 (文字)"/>
    <w:basedOn w:val="a0"/>
    <w:link w:val="a9"/>
    <w:uiPriority w:val="99"/>
    <w:rsid w:val="00D32AED"/>
    <w:rPr>
      <w:rFonts w:ascii="ＭＳ 明朝" w:eastAsia="ＭＳ 明朝" w:hAnsi="ＭＳ 明朝"/>
    </w:rPr>
  </w:style>
  <w:style w:type="paragraph" w:styleId="ab">
    <w:name w:val="Closing"/>
    <w:basedOn w:val="a"/>
    <w:link w:val="ac"/>
    <w:uiPriority w:val="99"/>
    <w:unhideWhenUsed/>
    <w:rsid w:val="00D32AED"/>
    <w:pPr>
      <w:jc w:val="right"/>
    </w:pPr>
    <w:rPr>
      <w:rFonts w:ascii="ＭＳ 明朝" w:eastAsia="ＭＳ 明朝" w:hAnsi="ＭＳ 明朝"/>
    </w:rPr>
  </w:style>
  <w:style w:type="character" w:customStyle="1" w:styleId="ac">
    <w:name w:val="結語 (文字)"/>
    <w:basedOn w:val="a0"/>
    <w:link w:val="ab"/>
    <w:uiPriority w:val="99"/>
    <w:rsid w:val="00D32A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フルゲン ムネハル</dc:creator>
  <cp:keywords/>
  <dc:description/>
  <cp:lastModifiedBy>宮里忠志</cp:lastModifiedBy>
  <cp:revision>24</cp:revision>
  <cp:lastPrinted>2023-05-25T08:20:00Z</cp:lastPrinted>
  <dcterms:created xsi:type="dcterms:W3CDTF">2020-05-19T12:33:00Z</dcterms:created>
  <dcterms:modified xsi:type="dcterms:W3CDTF">2024-11-07T02:21:00Z</dcterms:modified>
</cp:coreProperties>
</file>