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394" w:rsidRPr="00F6160A" w:rsidRDefault="00706394" w:rsidP="00F6160A">
      <w:pPr>
        <w:pStyle w:val="a3"/>
        <w:rPr>
          <w:rFonts w:ascii="HG創英角ﾎﾟｯﾌﾟ体" w:eastAsia="HG創英角ﾎﾟｯﾌﾟ体" w:hAnsi="HG創英角ﾎﾟｯﾌﾟ体" w:hint="eastAsia"/>
        </w:rPr>
      </w:pPr>
      <w:r w:rsidRPr="00700C27">
        <w:rPr>
          <w:rFonts w:ascii="HG創英角ﾎﾟｯﾌﾟ体" w:eastAsia="HG創英角ﾎﾟｯﾌﾟ体" w:hAnsi="HG創英角ﾎﾟｯﾌﾟ体" w:hint="eastAsia"/>
        </w:rPr>
        <w:t>久米島町国民健康保険高額療養費</w:t>
      </w:r>
      <w:r w:rsidR="00700C27" w:rsidRPr="00700C27">
        <w:rPr>
          <w:rFonts w:ascii="HG創英角ﾎﾟｯﾌﾟ体" w:eastAsia="HG創英角ﾎﾟｯﾌﾟ体" w:hAnsi="HG創英角ﾎﾟｯﾌﾟ体" w:hint="eastAsia"/>
        </w:rPr>
        <w:t>「</w:t>
      </w:r>
      <w:r w:rsidRPr="00700C27">
        <w:rPr>
          <w:rFonts w:ascii="HG創英角ﾎﾟｯﾌﾟ体" w:eastAsia="HG創英角ﾎﾟｯﾌﾟ体" w:hAnsi="HG創英角ﾎﾟｯﾌﾟ体" w:hint="eastAsia"/>
        </w:rPr>
        <w:t>申請手続の簡素化</w:t>
      </w:r>
      <w:r w:rsidR="00700C27" w:rsidRPr="00700C27">
        <w:rPr>
          <w:rFonts w:ascii="HG創英角ﾎﾟｯﾌﾟ体" w:eastAsia="HG創英角ﾎﾟｯﾌﾟ体" w:hAnsi="HG創英角ﾎﾟｯﾌﾟ体" w:hint="eastAsia"/>
        </w:rPr>
        <w:t>」</w:t>
      </w:r>
      <w:r w:rsidRPr="00700C27">
        <w:rPr>
          <w:rFonts w:ascii="HG創英角ﾎﾟｯﾌﾟ体" w:eastAsia="HG創英角ﾎﾟｯﾌﾟ体" w:hAnsi="HG創英角ﾎﾟｯﾌﾟ体" w:hint="eastAsia"/>
        </w:rPr>
        <w:t>について</w:t>
      </w:r>
      <w:bookmarkStart w:id="0" w:name="_GoBack"/>
      <w:bookmarkEnd w:id="0"/>
    </w:p>
    <w:p w:rsidR="00706394" w:rsidRPr="00D72A3C" w:rsidRDefault="00706394" w:rsidP="00706394">
      <w:pPr>
        <w:pStyle w:val="a5"/>
        <w:rPr>
          <w:rFonts w:ascii="HG創英角ﾎﾟｯﾌﾟ体" w:eastAsia="HG創英角ﾎﾟｯﾌﾟ体" w:hAnsi="HG創英角ﾎﾟｯﾌﾟ体"/>
          <w:color w:val="FFC000"/>
        </w:rPr>
      </w:pPr>
      <w:r w:rsidRPr="00D72A3C">
        <w:rPr>
          <w:rFonts w:ascii="HG創英角ﾎﾟｯﾌﾟ体" w:eastAsia="HG創英角ﾎﾟｯﾌﾟ体" w:hAnsi="HG創英角ﾎﾟｯﾌﾟ体" w:hint="eastAsia"/>
          <w:color w:val="FFC000"/>
          <w:sz w:val="28"/>
        </w:rPr>
        <w:t>これからは高額療養費申請手続が楽になります！</w:t>
      </w:r>
    </w:p>
    <w:p w:rsidR="00706394" w:rsidRPr="00962CE9" w:rsidRDefault="00706394" w:rsidP="00706394">
      <w:pPr>
        <w:rPr>
          <w:rFonts w:ascii="HGP創英角ｺﾞｼｯｸUB" w:eastAsia="HGP創英角ｺﾞｼｯｸUB" w:hAnsi="HGP創英角ｺﾞｼｯｸUB"/>
        </w:rPr>
      </w:pPr>
      <w:r>
        <w:rPr>
          <w:rFonts w:hint="eastAsia"/>
        </w:rPr>
        <w:t xml:space="preserve">　</w:t>
      </w:r>
      <w:r w:rsidRPr="00962CE9">
        <w:rPr>
          <w:rFonts w:ascii="HGP創英角ｺﾞｼｯｸUB" w:eastAsia="HGP創英角ｺﾞｼｯｸUB" w:hAnsi="HGP創英角ｺﾞｼｯｸUB" w:hint="eastAsia"/>
        </w:rPr>
        <w:t>令和３年</w:t>
      </w:r>
      <w:r w:rsidR="00C04876">
        <w:rPr>
          <w:rFonts w:ascii="HGP創英角ｺﾞｼｯｸUB" w:eastAsia="HGP創英角ｺﾞｼｯｸUB" w:hAnsi="HGP創英角ｺﾞｼｯｸUB" w:hint="eastAsia"/>
        </w:rPr>
        <w:t>１０</w:t>
      </w:r>
      <w:r w:rsidRPr="00962CE9">
        <w:rPr>
          <w:rFonts w:ascii="HGP創英角ｺﾞｼｯｸUB" w:eastAsia="HGP創英角ｺﾞｼｯｸUB" w:hAnsi="HGP創英角ｺﾞｼｯｸUB" w:hint="eastAsia"/>
        </w:rPr>
        <w:t>月より久米島町では、昨今のコロナ渦における３密対策や支給対象者となる方の負担軽減を目的として、</w:t>
      </w:r>
      <w:r w:rsidR="00813EB2" w:rsidRPr="00962CE9">
        <w:rPr>
          <w:rFonts w:ascii="HGP創英角ｺﾞｼｯｸUB" w:eastAsia="HGP創英角ｺﾞｼｯｸUB" w:hAnsi="HGP創英角ｺﾞｼｯｸUB" w:hint="eastAsia"/>
        </w:rPr>
        <w:t>高額療養費の支給申請を簡素化します。</w:t>
      </w:r>
    </w:p>
    <w:p w:rsidR="00813EB2" w:rsidRPr="00962CE9" w:rsidRDefault="00F6160A" w:rsidP="00706394">
      <w:pPr>
        <w:rPr>
          <w:rFonts w:ascii="HGP創英角ｺﾞｼｯｸUB" w:eastAsia="HGP創英角ｺﾞｼｯｸUB" w:hAnsi="HGP創英角ｺﾞｼｯｸUB"/>
        </w:rPr>
      </w:pPr>
      <w:r>
        <w:rPr>
          <w:rFonts w:ascii="HGP創英角ｺﾞｼｯｸUB" w:eastAsia="HGP創英角ｺﾞｼｯｸUB" w:hAnsi="HGP創英角ｺﾞｼｯｸUB" w:hint="eastAsia"/>
        </w:rPr>
        <w:t xml:space="preserve">　今まで</w:t>
      </w:r>
      <w:r w:rsidR="00813EB2" w:rsidRPr="00962CE9">
        <w:rPr>
          <w:rFonts w:ascii="HGP創英角ｺﾞｼｯｸUB" w:eastAsia="HGP創英角ｺﾞｼｯｸUB" w:hAnsi="HGP創英角ｺﾞｼｯｸUB" w:hint="eastAsia"/>
        </w:rPr>
        <w:t>高額療養費の支給を受けるためには、福祉課窓口にて支給申請書と医療機関等の領収書を添えて提出</w:t>
      </w:r>
      <w:r w:rsidR="00700C27" w:rsidRPr="00962CE9">
        <w:rPr>
          <w:rFonts w:ascii="HGP創英角ｺﾞｼｯｸUB" w:eastAsia="HGP創英角ｺﾞｼｯｸUB" w:hAnsi="HGP創英角ｺﾞｼｯｸUB" w:hint="eastAsia"/>
        </w:rPr>
        <w:t>していただいておりましたが、「申請手続きの簡素化」に伴い、</w:t>
      </w:r>
      <w:r w:rsidR="00700C27" w:rsidRPr="007A29B2">
        <w:rPr>
          <w:rFonts w:ascii="HGP創英角ｺﾞｼｯｸUB" w:eastAsia="HGP創英角ｺﾞｼｯｸUB" w:hAnsi="HGP創英角ｺﾞｼｯｸUB" w:hint="eastAsia"/>
          <w:u w:val="wave"/>
        </w:rPr>
        <w:t>申請書の押印と医療機関等の領収書の提出が不要</w:t>
      </w:r>
      <w:r w:rsidR="00700C27" w:rsidRPr="00962CE9">
        <w:rPr>
          <w:rFonts w:ascii="HGP創英角ｺﾞｼｯｸUB" w:eastAsia="HGP創英角ｺﾞｼｯｸUB" w:hAnsi="HGP創英角ｺﾞｼｯｸUB" w:hint="eastAsia"/>
        </w:rPr>
        <w:t>となります。</w:t>
      </w:r>
    </w:p>
    <w:p w:rsidR="00700C27" w:rsidRDefault="00700C27" w:rsidP="00706394"/>
    <w:tbl>
      <w:tblPr>
        <w:tblStyle w:val="a7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700C27" w:rsidTr="00876AB1">
        <w:tc>
          <w:tcPr>
            <w:tcW w:w="10485" w:type="dxa"/>
          </w:tcPr>
          <w:p w:rsidR="00700C27" w:rsidRPr="00700C27" w:rsidRDefault="00700C27" w:rsidP="00962CE9">
            <w:pPr>
              <w:ind w:firstLineChars="100" w:firstLine="275"/>
              <w:rPr>
                <w:b/>
              </w:rPr>
            </w:pPr>
            <w:r w:rsidRPr="00700C27">
              <w:rPr>
                <w:rFonts w:hint="eastAsia"/>
                <w:b/>
                <w:sz w:val="28"/>
              </w:rPr>
              <w:t>開始月</w:t>
            </w:r>
          </w:p>
        </w:tc>
      </w:tr>
    </w:tbl>
    <w:p w:rsidR="00700C27" w:rsidRDefault="00700C27" w:rsidP="00706394">
      <w:r>
        <w:rPr>
          <w:rFonts w:hint="eastAsia"/>
        </w:rPr>
        <w:t xml:space="preserve">　令和３年</w:t>
      </w:r>
      <w:r w:rsidR="0016600A">
        <w:rPr>
          <w:rFonts w:hint="eastAsia"/>
        </w:rPr>
        <w:t>１０</w:t>
      </w:r>
      <w:r>
        <w:rPr>
          <w:rFonts w:hint="eastAsia"/>
        </w:rPr>
        <w:t>月から</w:t>
      </w:r>
      <w:r w:rsidR="00D03FD7">
        <w:rPr>
          <w:rFonts w:hint="eastAsia"/>
        </w:rPr>
        <w:t>（10月以前に通知はがきが届いており未申請の方も可）</w:t>
      </w:r>
    </w:p>
    <w:p w:rsidR="00700C27" w:rsidRDefault="00700C27" w:rsidP="00706394"/>
    <w:tbl>
      <w:tblPr>
        <w:tblStyle w:val="a7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700C27" w:rsidTr="00876AB1">
        <w:tc>
          <w:tcPr>
            <w:tcW w:w="10485" w:type="dxa"/>
          </w:tcPr>
          <w:p w:rsidR="00700C27" w:rsidRPr="00700C27" w:rsidRDefault="00D03FD7" w:rsidP="00962CE9">
            <w:pPr>
              <w:ind w:firstLineChars="100" w:firstLine="275"/>
              <w:rPr>
                <w:b/>
              </w:rPr>
            </w:pPr>
            <w:r w:rsidRPr="00D03FD7">
              <w:rPr>
                <w:rFonts w:hint="eastAsia"/>
                <w:b/>
                <w:sz w:val="28"/>
              </w:rPr>
              <w:t>申請方法</w:t>
            </w:r>
          </w:p>
        </w:tc>
      </w:tr>
    </w:tbl>
    <w:p w:rsidR="00700C27" w:rsidRDefault="00700C27" w:rsidP="00706394">
      <w:r>
        <w:rPr>
          <w:rFonts w:hint="eastAsia"/>
        </w:rPr>
        <w:t xml:space="preserve">　〇高額療養費該当世帯は申請書と通知はがきを</w:t>
      </w:r>
      <w:r w:rsidR="00423B4E">
        <w:rPr>
          <w:rFonts w:hint="eastAsia"/>
        </w:rPr>
        <w:t>各世帯に郵送します。</w:t>
      </w:r>
    </w:p>
    <w:p w:rsidR="00A30D76" w:rsidRDefault="00097E92" w:rsidP="00A30D76">
      <w:pPr>
        <w:ind w:left="420" w:hangingChars="200" w:hanging="420"/>
      </w:pPr>
      <w:r>
        <w:rPr>
          <w:rFonts w:hint="eastAsia"/>
        </w:rPr>
        <w:t xml:space="preserve">　〇支給申請書に</w:t>
      </w:r>
      <w:r w:rsidR="00A30D76">
        <w:rPr>
          <w:rFonts w:hint="eastAsia"/>
        </w:rPr>
        <w:t>振込先の記入</w:t>
      </w:r>
      <w:r w:rsidR="00C04876">
        <w:rPr>
          <w:rFonts w:hint="eastAsia"/>
        </w:rPr>
        <w:t>（初回申請の方は</w:t>
      </w:r>
      <w:r w:rsidR="00A430D1">
        <w:rPr>
          <w:rFonts w:hint="eastAsia"/>
        </w:rPr>
        <w:t>通帳の</w:t>
      </w:r>
      <w:r w:rsidR="00A30D76">
        <w:rPr>
          <w:rFonts w:hint="eastAsia"/>
        </w:rPr>
        <w:t>写し</w:t>
      </w:r>
      <w:r w:rsidR="00A430D1">
        <w:rPr>
          <w:rFonts w:hint="eastAsia"/>
        </w:rPr>
        <w:t>を</w:t>
      </w:r>
      <w:r w:rsidR="00A30D76">
        <w:rPr>
          <w:rFonts w:hint="eastAsia"/>
        </w:rPr>
        <w:t>添付</w:t>
      </w:r>
      <w:r w:rsidR="00C04876">
        <w:rPr>
          <w:rFonts w:hint="eastAsia"/>
        </w:rPr>
        <w:t>）し</w:t>
      </w:r>
      <w:r w:rsidR="00A30D76">
        <w:rPr>
          <w:rFonts w:hint="eastAsia"/>
        </w:rPr>
        <w:t>久米島町役場福祉課まで郵送か直接</w:t>
      </w:r>
      <w:r w:rsidR="00C04876">
        <w:rPr>
          <w:rFonts w:hint="eastAsia"/>
        </w:rPr>
        <w:t>役場まで</w:t>
      </w:r>
      <w:r w:rsidR="00A30D76">
        <w:rPr>
          <w:rFonts w:hint="eastAsia"/>
        </w:rPr>
        <w:t>提出してください。</w:t>
      </w:r>
      <w:r w:rsidR="00D03FD7">
        <w:rPr>
          <w:rFonts w:hint="eastAsia"/>
        </w:rPr>
        <w:t>（総合窓口も可）</w:t>
      </w:r>
      <w:r w:rsidR="00962CE9" w:rsidRPr="00962CE9">
        <w:rPr>
          <w:rFonts w:hint="eastAsia"/>
          <w:b/>
          <w:color w:val="FF0000"/>
        </w:rPr>
        <w:t>申請書の押印と領収書の添付は不要です</w:t>
      </w:r>
      <w:r w:rsidR="00962CE9">
        <w:rPr>
          <w:rFonts w:hint="eastAsia"/>
        </w:rPr>
        <w:t>。</w:t>
      </w:r>
    </w:p>
    <w:tbl>
      <w:tblPr>
        <w:tblStyle w:val="a7"/>
        <w:tblW w:w="0" w:type="auto"/>
        <w:tblInd w:w="478" w:type="dxa"/>
        <w:tblLook w:val="04A0" w:firstRow="1" w:lastRow="0" w:firstColumn="1" w:lastColumn="0" w:noHBand="0" w:noVBand="1"/>
      </w:tblPr>
      <w:tblGrid>
        <w:gridCol w:w="1843"/>
        <w:gridCol w:w="6746"/>
      </w:tblGrid>
      <w:tr w:rsidR="00E36482" w:rsidTr="00C6346B">
        <w:tc>
          <w:tcPr>
            <w:tcW w:w="1843" w:type="dxa"/>
          </w:tcPr>
          <w:p w:rsidR="00E36482" w:rsidRDefault="00E36482" w:rsidP="00F3288B">
            <w:pPr>
              <w:jc w:val="distribute"/>
            </w:pPr>
            <w:r>
              <w:rPr>
                <w:rFonts w:hint="eastAsia"/>
              </w:rPr>
              <w:t>申請書送付</w:t>
            </w:r>
          </w:p>
        </w:tc>
        <w:tc>
          <w:tcPr>
            <w:tcW w:w="6746" w:type="dxa"/>
          </w:tcPr>
          <w:p w:rsidR="00E36482" w:rsidRDefault="00E36482" w:rsidP="00A30D76">
            <w:r>
              <w:rPr>
                <w:rFonts w:hint="eastAsia"/>
              </w:rPr>
              <w:t>毎月1日～5日ごろ</w:t>
            </w:r>
          </w:p>
        </w:tc>
      </w:tr>
      <w:tr w:rsidR="00E36482" w:rsidTr="00C6346B">
        <w:tc>
          <w:tcPr>
            <w:tcW w:w="1843" w:type="dxa"/>
          </w:tcPr>
          <w:p w:rsidR="00E36482" w:rsidRDefault="00E36482" w:rsidP="00E36482">
            <w:pPr>
              <w:jc w:val="distribute"/>
            </w:pPr>
            <w:r>
              <w:rPr>
                <w:rFonts w:hint="eastAsia"/>
              </w:rPr>
              <w:t>振込</w:t>
            </w:r>
          </w:p>
        </w:tc>
        <w:tc>
          <w:tcPr>
            <w:tcW w:w="6746" w:type="dxa"/>
          </w:tcPr>
          <w:p w:rsidR="00E36482" w:rsidRDefault="00E36482" w:rsidP="00A30D76">
            <w:r>
              <w:rPr>
                <w:rFonts w:hint="eastAsia"/>
              </w:rPr>
              <w:t>翌月中旬ごろ　例）8月中申請→9月22日振込</w:t>
            </w:r>
          </w:p>
          <w:p w:rsidR="00E36482" w:rsidRDefault="00E36482" w:rsidP="00A30D76">
            <w:r>
              <w:rPr>
                <w:rFonts w:hint="eastAsia"/>
              </w:rPr>
              <w:t>※月末締め切りです。申請はお早めに。</w:t>
            </w:r>
          </w:p>
        </w:tc>
      </w:tr>
      <w:tr w:rsidR="00E36482" w:rsidRPr="00E36482" w:rsidTr="00C6346B">
        <w:tc>
          <w:tcPr>
            <w:tcW w:w="1843" w:type="dxa"/>
          </w:tcPr>
          <w:p w:rsidR="00E36482" w:rsidRDefault="00E36482" w:rsidP="00F3288B">
            <w:pPr>
              <w:jc w:val="distribute"/>
            </w:pPr>
            <w:r>
              <w:rPr>
                <w:rFonts w:hint="eastAsia"/>
              </w:rPr>
              <w:t>決定通知</w:t>
            </w:r>
          </w:p>
        </w:tc>
        <w:tc>
          <w:tcPr>
            <w:tcW w:w="6746" w:type="dxa"/>
          </w:tcPr>
          <w:p w:rsidR="00E36482" w:rsidRDefault="00E36482" w:rsidP="00E36482">
            <w:r>
              <w:rPr>
                <w:rFonts w:hint="eastAsia"/>
              </w:rPr>
              <w:t>支給が決定した世帯には世帯主宛に</w:t>
            </w:r>
            <w:r w:rsidR="00C6346B">
              <w:rPr>
                <w:rFonts w:hint="eastAsia"/>
              </w:rPr>
              <w:t>通知を翌</w:t>
            </w:r>
            <w:r>
              <w:rPr>
                <w:rFonts w:hint="eastAsia"/>
              </w:rPr>
              <w:t>月中旬ごろ送付します。</w:t>
            </w:r>
          </w:p>
        </w:tc>
      </w:tr>
    </w:tbl>
    <w:p w:rsidR="00423B4E" w:rsidRDefault="00962CE9" w:rsidP="00E36482">
      <w:pPr>
        <w:ind w:firstLineChars="100" w:firstLine="210"/>
      </w:pPr>
      <w:r>
        <w:rPr>
          <w:rFonts w:hint="eastAsia"/>
        </w:rPr>
        <w:t>※必要に応じて領収書の提出を求める場合がありますので、引き続き領収書</w:t>
      </w:r>
      <w:r w:rsidR="008E3D99">
        <w:rPr>
          <w:rFonts w:hint="eastAsia"/>
        </w:rPr>
        <w:t>は大切</w:t>
      </w:r>
      <w:r>
        <w:rPr>
          <w:rFonts w:hint="eastAsia"/>
        </w:rPr>
        <w:t>に保管ください。</w:t>
      </w:r>
    </w:p>
    <w:p w:rsidR="008E3D99" w:rsidRDefault="008E3D99" w:rsidP="00A30D76">
      <w:pPr>
        <w:ind w:left="420" w:hangingChars="200" w:hanging="420"/>
      </w:pPr>
    </w:p>
    <w:tbl>
      <w:tblPr>
        <w:tblStyle w:val="a7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8E3D99" w:rsidTr="00876AB1">
        <w:tc>
          <w:tcPr>
            <w:tcW w:w="10485" w:type="dxa"/>
          </w:tcPr>
          <w:p w:rsidR="008E3D99" w:rsidRPr="008E3D99" w:rsidRDefault="008E3D99" w:rsidP="008E3D99">
            <w:pPr>
              <w:ind w:firstLineChars="100" w:firstLine="275"/>
              <w:rPr>
                <w:b/>
              </w:rPr>
            </w:pPr>
            <w:r w:rsidRPr="008E3D99">
              <w:rPr>
                <w:rFonts w:hint="eastAsia"/>
                <w:b/>
                <w:sz w:val="28"/>
              </w:rPr>
              <w:t>支給対象世帯</w:t>
            </w:r>
          </w:p>
        </w:tc>
      </w:tr>
    </w:tbl>
    <w:p w:rsidR="008E3D99" w:rsidRDefault="008E3D99" w:rsidP="008E3D99">
      <w:pPr>
        <w:pStyle w:val="a8"/>
        <w:numPr>
          <w:ilvl w:val="0"/>
          <w:numId w:val="1"/>
        </w:numPr>
        <w:ind w:leftChars="0"/>
      </w:pPr>
      <w:r>
        <w:rPr>
          <w:rFonts w:hint="eastAsia"/>
        </w:rPr>
        <w:t>医療費が定められた限度額を超えた世帯</w:t>
      </w:r>
    </w:p>
    <w:p w:rsidR="008E3D99" w:rsidRDefault="008E3D99" w:rsidP="008E3D99">
      <w:pPr>
        <w:pStyle w:val="a8"/>
        <w:numPr>
          <w:ilvl w:val="0"/>
          <w:numId w:val="1"/>
        </w:numPr>
        <w:ind w:leftChars="0"/>
      </w:pPr>
      <w:r>
        <w:rPr>
          <w:rFonts w:hint="eastAsia"/>
        </w:rPr>
        <w:t>久米島町国民健康保険税の滞納がない世帯</w:t>
      </w:r>
    </w:p>
    <w:p w:rsidR="008E3D99" w:rsidRDefault="008E3D99" w:rsidP="008E3D99"/>
    <w:tbl>
      <w:tblPr>
        <w:tblStyle w:val="a7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8E3D99" w:rsidTr="00876AB1">
        <w:tc>
          <w:tcPr>
            <w:tcW w:w="10485" w:type="dxa"/>
          </w:tcPr>
          <w:p w:rsidR="008E3D99" w:rsidRPr="008E3D99" w:rsidRDefault="008E3D99" w:rsidP="008E3D99">
            <w:pPr>
              <w:rPr>
                <w:b/>
              </w:rPr>
            </w:pPr>
            <w:r>
              <w:rPr>
                <w:rFonts w:hint="eastAsia"/>
              </w:rPr>
              <w:t xml:space="preserve">　</w:t>
            </w:r>
            <w:r w:rsidRPr="008E3D99">
              <w:rPr>
                <w:rFonts w:hint="eastAsia"/>
                <w:b/>
                <w:sz w:val="28"/>
              </w:rPr>
              <w:t>不支給となる世帯</w:t>
            </w:r>
          </w:p>
        </w:tc>
      </w:tr>
    </w:tbl>
    <w:p w:rsidR="00003275" w:rsidRDefault="00003275" w:rsidP="00003275">
      <w:r>
        <w:rPr>
          <w:rFonts w:hint="eastAsia"/>
        </w:rPr>
        <w:t xml:space="preserve">　以下のいずれかに該当した場合、不支給となります。</w:t>
      </w:r>
    </w:p>
    <w:p w:rsidR="00003275" w:rsidRDefault="00003275" w:rsidP="00003275">
      <w:pPr>
        <w:pStyle w:val="a8"/>
        <w:numPr>
          <w:ilvl w:val="0"/>
          <w:numId w:val="2"/>
        </w:numPr>
        <w:ind w:leftChars="0" w:left="1430"/>
      </w:pPr>
      <w:r>
        <w:rPr>
          <w:rFonts w:hint="eastAsia"/>
        </w:rPr>
        <w:t>久米島町国民健康保険税の滞納が確認された場合</w:t>
      </w:r>
    </w:p>
    <w:p w:rsidR="00003275" w:rsidRDefault="00003275" w:rsidP="00003275">
      <w:pPr>
        <w:pStyle w:val="a8"/>
        <w:numPr>
          <w:ilvl w:val="0"/>
          <w:numId w:val="2"/>
        </w:numPr>
        <w:ind w:leftChars="0" w:left="1430"/>
      </w:pPr>
      <w:r>
        <w:rPr>
          <w:rFonts w:hint="eastAsia"/>
        </w:rPr>
        <w:t>医療機関等へ一部負担金の未納がある</w:t>
      </w:r>
      <w:r w:rsidR="00751ED0">
        <w:rPr>
          <w:rFonts w:hint="eastAsia"/>
        </w:rPr>
        <w:t>場合</w:t>
      </w:r>
    </w:p>
    <w:p w:rsidR="00003275" w:rsidRDefault="00003275" w:rsidP="00003275">
      <w:pPr>
        <w:pStyle w:val="a8"/>
        <w:numPr>
          <w:ilvl w:val="0"/>
          <w:numId w:val="2"/>
        </w:numPr>
        <w:ind w:leftChars="0" w:left="1430"/>
      </w:pPr>
      <w:r>
        <w:rPr>
          <w:rFonts w:hint="eastAsia"/>
        </w:rPr>
        <w:t>第三者行為（交通事故等）による治療を受けている場合</w:t>
      </w:r>
    </w:p>
    <w:p w:rsidR="00003275" w:rsidRDefault="00003275" w:rsidP="00003275">
      <w:pPr>
        <w:pStyle w:val="a8"/>
        <w:numPr>
          <w:ilvl w:val="0"/>
          <w:numId w:val="2"/>
        </w:numPr>
        <w:ind w:leftChars="0" w:left="1430"/>
      </w:pPr>
      <w:r>
        <w:rPr>
          <w:rFonts w:hint="eastAsia"/>
        </w:rPr>
        <w:t>指定された振込先金融機関口座に振り込みができなかった場合</w:t>
      </w:r>
    </w:p>
    <w:p w:rsidR="00003275" w:rsidRDefault="008550FB" w:rsidP="0000327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67310</wp:posOffset>
                </wp:positionV>
                <wp:extent cx="1924050" cy="1419225"/>
                <wp:effectExtent l="0" t="0" r="0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1419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A29B2" w:rsidRDefault="007A29B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314450" cy="1325150"/>
                                  <wp:effectExtent l="0" t="0" r="0" b="8890"/>
                                  <wp:docPr id="3" name="図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ダウンロード.jpg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34181" cy="14458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00.3pt;margin-top:5.3pt;width:151.5pt;height:111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" fillcolor="white [3201]" stroked="f" strokeweight=".5pt">
                <v:textbox>
                  <w:txbxContent>
                    <w:p w:rsidR="007A29B2" w:rsidRDefault="007A29B2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314450" cy="1325150"/>
                            <wp:effectExtent l="0" t="0" r="0" b="8890"/>
                            <wp:docPr id="3" name="図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ダウンロード.jp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34181" cy="14458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7"/>
        <w:tblW w:w="6374" w:type="dxa"/>
        <w:tblLook w:val="04A0" w:firstRow="1" w:lastRow="0" w:firstColumn="1" w:lastColumn="0" w:noHBand="0" w:noVBand="1"/>
      </w:tblPr>
      <w:tblGrid>
        <w:gridCol w:w="6374"/>
      </w:tblGrid>
      <w:tr w:rsidR="00ED1FA4" w:rsidRPr="008550FB" w:rsidTr="008550FB">
        <w:tc>
          <w:tcPr>
            <w:tcW w:w="6374" w:type="dxa"/>
          </w:tcPr>
          <w:p w:rsidR="00ED1FA4" w:rsidRPr="00ED1FA4" w:rsidRDefault="00ED1FA4" w:rsidP="00003275">
            <w:pPr>
              <w:rPr>
                <w:b/>
              </w:rPr>
            </w:pPr>
            <w:r>
              <w:rPr>
                <w:rFonts w:hint="eastAsia"/>
              </w:rPr>
              <w:t xml:space="preserve">　</w:t>
            </w:r>
            <w:r w:rsidRPr="00ED1FA4">
              <w:rPr>
                <w:rFonts w:hint="eastAsia"/>
                <w:b/>
                <w:sz w:val="28"/>
              </w:rPr>
              <w:t>問い合わせ</w:t>
            </w:r>
            <w:r w:rsidR="00A430D1">
              <w:rPr>
                <w:rFonts w:hint="eastAsia"/>
                <w:b/>
                <w:sz w:val="28"/>
              </w:rPr>
              <w:t>（支給申請書送付先）</w:t>
            </w:r>
          </w:p>
        </w:tc>
      </w:tr>
    </w:tbl>
    <w:p w:rsidR="00ED1FA4" w:rsidRDefault="00ED1FA4" w:rsidP="00003275">
      <w:r>
        <w:rPr>
          <w:rFonts w:hint="eastAsia"/>
        </w:rPr>
        <w:t xml:space="preserve">　久米島町役場　福祉課</w:t>
      </w:r>
      <w:r w:rsidR="00F6160A">
        <w:rPr>
          <w:rFonts w:hint="eastAsia"/>
        </w:rPr>
        <w:t xml:space="preserve">　③</w:t>
      </w:r>
      <w:r>
        <w:rPr>
          <w:rFonts w:hint="eastAsia"/>
        </w:rPr>
        <w:t>保険・年金班</w:t>
      </w:r>
    </w:p>
    <w:p w:rsidR="00ED1FA4" w:rsidRDefault="00ED1FA4" w:rsidP="00003275">
      <w:r>
        <w:rPr>
          <w:rFonts w:hint="eastAsia"/>
        </w:rPr>
        <w:t xml:space="preserve">　〒901-3193　久米島町比嘉２８７０番地</w:t>
      </w:r>
    </w:p>
    <w:p w:rsidR="00ED1FA4" w:rsidRPr="00003275" w:rsidRDefault="00ED1FA4" w:rsidP="00003275">
      <w:r>
        <w:rPr>
          <w:rFonts w:hint="eastAsia"/>
        </w:rPr>
        <w:t xml:space="preserve">　電話：０９８－９８５－７１２４</w:t>
      </w:r>
    </w:p>
    <w:sectPr w:rsidR="00ED1FA4" w:rsidRPr="00003275" w:rsidSect="00876AB1">
      <w:pgSz w:w="11906" w:h="16838" w:code="9"/>
      <w:pgMar w:top="284" w:right="737" w:bottom="284" w:left="737" w:header="851" w:footer="992" w:gutter="0"/>
      <w:paperSrc w:first="7" w:other="7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24F38"/>
    <w:multiLevelType w:val="hybridMultilevel"/>
    <w:tmpl w:val="4B741790"/>
    <w:lvl w:ilvl="0" w:tplc="2856F25C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64170AE3"/>
    <w:multiLevelType w:val="hybridMultilevel"/>
    <w:tmpl w:val="FC722386"/>
    <w:lvl w:ilvl="0" w:tplc="DCDEC7FE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394"/>
    <w:rsid w:val="00003275"/>
    <w:rsid w:val="00066C5B"/>
    <w:rsid w:val="00097E92"/>
    <w:rsid w:val="0014654A"/>
    <w:rsid w:val="0016600A"/>
    <w:rsid w:val="001A6D7F"/>
    <w:rsid w:val="003A4E3B"/>
    <w:rsid w:val="00423B4E"/>
    <w:rsid w:val="00700C27"/>
    <w:rsid w:val="00706394"/>
    <w:rsid w:val="00751ED0"/>
    <w:rsid w:val="007A29B2"/>
    <w:rsid w:val="00813EB2"/>
    <w:rsid w:val="008550FB"/>
    <w:rsid w:val="00861E7B"/>
    <w:rsid w:val="00876AB1"/>
    <w:rsid w:val="008E3D99"/>
    <w:rsid w:val="00962CE9"/>
    <w:rsid w:val="00A30D76"/>
    <w:rsid w:val="00A430D1"/>
    <w:rsid w:val="00BD3DB7"/>
    <w:rsid w:val="00C04876"/>
    <w:rsid w:val="00C6346B"/>
    <w:rsid w:val="00D03FD7"/>
    <w:rsid w:val="00D502CD"/>
    <w:rsid w:val="00D72A3C"/>
    <w:rsid w:val="00E36482"/>
    <w:rsid w:val="00ED1FA4"/>
    <w:rsid w:val="00F3288B"/>
    <w:rsid w:val="00F6160A"/>
    <w:rsid w:val="00F93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2E6933"/>
  <w15:chartTrackingRefBased/>
  <w15:docId w15:val="{D6192AF7-8AFA-4E5F-B884-E06376944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706394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706394"/>
    <w:rPr>
      <w:rFonts w:asciiTheme="majorHAnsi" w:eastAsiaTheme="majorEastAsia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706394"/>
    <w:pPr>
      <w:jc w:val="center"/>
      <w:outlineLvl w:val="1"/>
    </w:pPr>
    <w:rPr>
      <w:sz w:val="24"/>
      <w:szCs w:val="24"/>
    </w:rPr>
  </w:style>
  <w:style w:type="character" w:customStyle="1" w:styleId="a6">
    <w:name w:val="副題 (文字)"/>
    <w:basedOn w:val="a0"/>
    <w:link w:val="a5"/>
    <w:uiPriority w:val="11"/>
    <w:rsid w:val="00706394"/>
    <w:rPr>
      <w:sz w:val="24"/>
      <w:szCs w:val="24"/>
    </w:rPr>
  </w:style>
  <w:style w:type="table" w:styleId="a7">
    <w:name w:val="Table Grid"/>
    <w:basedOn w:val="a1"/>
    <w:uiPriority w:val="39"/>
    <w:rsid w:val="00700C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E3D99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0032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032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716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富永 翔太</dc:creator>
  <cp:keywords/>
  <dc:description/>
  <cp:lastModifiedBy>富永 翔太</cp:lastModifiedBy>
  <cp:revision>7</cp:revision>
  <cp:lastPrinted>2021-09-21T08:13:00Z</cp:lastPrinted>
  <dcterms:created xsi:type="dcterms:W3CDTF">2021-09-09T07:04:00Z</dcterms:created>
  <dcterms:modified xsi:type="dcterms:W3CDTF">2021-09-21T08:26:00Z</dcterms:modified>
</cp:coreProperties>
</file>