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様式１</w:t>
      </w:r>
    </w:p>
    <w:p>
      <w:pPr>
        <w:spacing w:before="0" w:after="0" w:line="3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  <w:t xml:space="preserve">久米島町「バーデハウス久米島再生プロジェクト」に関する</w:t>
      </w:r>
    </w:p>
    <w:p>
      <w:pPr>
        <w:spacing w:before="0" w:after="0" w:line="3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  <w:t xml:space="preserve">サウンディング型市場調査</w:t>
      </w:r>
    </w:p>
    <w:p>
      <w:pPr>
        <w:spacing w:before="0" w:after="0" w:line="3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  <w:t xml:space="preserve">エントリーシート</w:t>
      </w:r>
    </w:p>
    <w:p>
      <w:pPr>
        <w:spacing w:before="0" w:after="0" w:line="30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26"/>
        <w:gridCol w:w="2121"/>
        <w:gridCol w:w="425"/>
        <w:gridCol w:w="851"/>
        <w:gridCol w:w="5237"/>
      </w:tblGrid>
      <w:tr>
        <w:trPr>
          <w:trHeight w:val="508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１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法　人　名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2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所　在　地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8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（グループの場合）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構成法人名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2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サウンディング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担当者</w:t>
            </w: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氏名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所属企業・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部署名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4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E-mail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Tel</w:t>
            </w:r>
          </w:p>
        </w:tc>
        <w:tc>
          <w:tcPr>
            <w:tcW w:w="5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4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２</w:t>
            </w:r>
          </w:p>
        </w:tc>
        <w:tc>
          <w:tcPr>
            <w:tcW w:w="86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サウンディングの希望日を記入し、時間帯をチェックしてください。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（第一希望から第三希望まで記入してください）</w:t>
            </w:r>
          </w:p>
        </w:tc>
      </w:tr>
      <w:tr>
        <w:trPr>
          <w:trHeight w:val="454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10～12時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13～15時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15～17時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何時でもよい</w:t>
            </w:r>
          </w:p>
        </w:tc>
      </w:tr>
      <w:tr>
        <w:trPr>
          <w:trHeight w:val="417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10～12時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13～15時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15～17時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何時でもよい</w:t>
            </w:r>
          </w:p>
        </w:tc>
      </w:tr>
      <w:tr>
        <w:trPr>
          <w:trHeight w:val="411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10～12時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13～15時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15～17時　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何時でもよい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３</w:t>
            </w:r>
          </w:p>
        </w:tc>
        <w:tc>
          <w:tcPr>
            <w:tcW w:w="2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サウンディング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参加予定者氏名</w:t>
            </w:r>
          </w:p>
        </w:tc>
        <w:tc>
          <w:tcPr>
            <w:tcW w:w="6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所属法人名・部署・役職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40"/>
        <w:ind w:right="0" w:left="210" w:hanging="21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※　対話の実施期間は、第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1回目を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令和３年10月13日（水）～令和３年10月19日（火）午前10時～午後５時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（終了時刻）とします。（土曜・日曜・祝日を除く）</w:t>
      </w:r>
    </w:p>
    <w:p>
      <w:pPr>
        <w:spacing w:before="0" w:after="0" w:line="340"/>
        <w:ind w:right="0" w:left="210" w:hanging="210"/>
        <w:jc w:val="both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必要と判断した場合には第2回目を令和３年10月20日（水）～令和３年11月26日（火）にも開催する場合があります。</w:t>
      </w:r>
    </w:p>
    <w:p>
      <w:pPr>
        <w:spacing w:before="0" w:after="0" w:line="3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参加希望日及び時間帯を実施期間内で上から希望の順に３か所記入してください。</w:t>
      </w:r>
    </w:p>
    <w:p>
      <w:pPr>
        <w:spacing w:before="0" w:after="0" w:line="3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※　エントリーシート受領後、調整の上、実施日時及び場所をメールにて御連絡します。</w:t>
      </w:r>
    </w:p>
    <w:p>
      <w:pPr>
        <w:spacing w:before="0" w:after="0" w:line="3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（都合により御希望に添えない場合もありますので、あらかじめ御了承ください。）</w:t>
      </w:r>
    </w:p>
    <w:p>
      <w:pPr>
        <w:spacing w:before="0" w:after="0" w:line="3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※　対話に出席する人数は、１グループにつき４名以内としてください。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